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F766B" w:rsidRPr="00CF766B" w:rsidTr="00456677">
        <w:tc>
          <w:tcPr>
            <w:tcW w:w="10277" w:type="dxa"/>
            <w:shd w:val="clear" w:color="auto" w:fill="auto"/>
          </w:tcPr>
          <w:p w:rsidR="00CF766B" w:rsidRPr="00CF766B" w:rsidRDefault="00CF766B" w:rsidP="00CF766B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576" w:hanging="576"/>
              <w:jc w:val="center"/>
              <w:outlineLvl w:val="1"/>
              <w:rPr>
                <w:rFonts w:ascii="Marianne" w:eastAsia="Times New Roman" w:hAnsi="Marianne" w:cs="Arial"/>
                <w:b/>
                <w:i/>
                <w:iCs/>
                <w:sz w:val="32"/>
                <w:szCs w:val="32"/>
                <w:lang w:eastAsia="zh-CN"/>
              </w:rPr>
            </w:pPr>
            <w:r w:rsidRPr="00CF766B">
              <w:rPr>
                <w:rFonts w:ascii="Marianne" w:eastAsia="Times New Roman" w:hAnsi="Marianne" w:cs="Arial"/>
                <w:b/>
                <w:i/>
                <w:iCs/>
                <w:sz w:val="32"/>
                <w:szCs w:val="32"/>
                <w:lang w:eastAsia="zh-CN"/>
              </w:rPr>
              <w:t>ANNEXE N°3 A L’ACTE D’ENGAGEMENT</w:t>
            </w: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CF766B" w:rsidRPr="00947C7A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</w:pPr>
            <w:r w:rsidRPr="00947C7A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>DURÉ</w:t>
            </w:r>
            <w:r w:rsidR="002E400C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>E</w:t>
            </w:r>
            <w:r w:rsidRPr="00947C7A">
              <w:rPr>
                <w:rFonts w:ascii="Marianne" w:eastAsia="Times New Roman" w:hAnsi="Marianne" w:cs="Arial"/>
                <w:b/>
                <w:i/>
                <w:sz w:val="24"/>
                <w:szCs w:val="24"/>
                <w:lang w:eastAsia="zh-CN"/>
              </w:rPr>
              <w:t xml:space="preserve"> DE GARANTIE</w:t>
            </w:r>
          </w:p>
          <w:p w:rsidR="00947C7A" w:rsidRDefault="00947C7A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947C7A" w:rsidRPr="00CF766B" w:rsidRDefault="002E400C" w:rsidP="00947C7A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i/>
                <w:lang w:eastAsia="zh-CN"/>
              </w:rPr>
            </w:pPr>
            <w:r>
              <w:rPr>
                <w:rFonts w:ascii="Marianne" w:eastAsia="Times New Roman" w:hAnsi="Marianne" w:cs="Arial"/>
                <w:b/>
                <w:i/>
                <w:lang w:eastAsia="zh-CN"/>
              </w:rPr>
              <w:t>Lot n° 4</w:t>
            </w:r>
          </w:p>
          <w:p w:rsidR="00CF766B" w:rsidRPr="00CF766B" w:rsidRDefault="00CF766B" w:rsidP="00CF766B">
            <w:pPr>
              <w:tabs>
                <w:tab w:val="left" w:pos="0"/>
                <w:tab w:val="left" w:pos="851"/>
              </w:tabs>
              <w:suppressAutoHyphens/>
              <w:spacing w:after="0" w:line="240" w:lineRule="auto"/>
              <w:jc w:val="both"/>
              <w:rPr>
                <w:rFonts w:ascii="Marianne" w:eastAsia="Times New Roman" w:hAnsi="Marianne" w:cs="Arial"/>
                <w:b/>
                <w:i/>
                <w:lang w:eastAsia="zh-CN"/>
              </w:rPr>
            </w:pPr>
          </w:p>
          <w:p w:rsidR="00CF766B" w:rsidRPr="002E400C" w:rsidRDefault="00CF766B" w:rsidP="002E400C">
            <w:pPr>
              <w:pStyle w:val="fcasegauche"/>
              <w:tabs>
                <w:tab w:val="left" w:pos="851"/>
              </w:tabs>
              <w:spacing w:after="0"/>
              <w:ind w:left="0" w:firstLine="0"/>
              <w:rPr>
                <w:rFonts w:ascii="Marianne" w:hAnsi="Marianne" w:cs="Arial"/>
                <w:b/>
                <w:i/>
                <w:sz w:val="22"/>
                <w:szCs w:val="22"/>
              </w:rPr>
            </w:pPr>
            <w:r w:rsidRPr="002E400C">
              <w:rPr>
                <w:rFonts w:ascii="Marianne" w:hAnsi="Marianne" w:cs="Arial"/>
                <w:b/>
                <w:i/>
                <w:sz w:val="22"/>
                <w:szCs w:val="22"/>
              </w:rPr>
              <w:t xml:space="preserve">Prestations relatives à la </w:t>
            </w:r>
            <w:r w:rsidR="002E400C" w:rsidRPr="002E400C">
              <w:rPr>
                <w:rFonts w:ascii="Marianne" w:hAnsi="Marianne" w:cs="Arial"/>
                <w:b/>
                <w:i/>
                <w:sz w:val="22"/>
                <w:szCs w:val="22"/>
              </w:rPr>
              <w:t xml:space="preserve">maintenance préventive, corrective et curative des appareils d’aspiration haute et basse pression des ateliers de menuiserie </w:t>
            </w:r>
            <w:r w:rsidRPr="002E400C">
              <w:rPr>
                <w:rFonts w:ascii="Marianne" w:hAnsi="Marianne" w:cs="Arial"/>
                <w:b/>
                <w:i/>
                <w:sz w:val="22"/>
                <w:szCs w:val="22"/>
              </w:rPr>
              <w:t>du RSMA-Mayotte.</w:t>
            </w: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Marianne" w:eastAsia="Times New Roman" w:hAnsi="Marianne" w:cs="Times New Roman"/>
                <w:sz w:val="20"/>
                <w:szCs w:val="20"/>
                <w:lang w:eastAsia="zh-CN"/>
              </w:rPr>
            </w:pPr>
            <w:bookmarkStart w:id="0" w:name="_GoBack"/>
            <w:bookmarkEnd w:id="0"/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tbl>
            <w:tblPr>
              <w:tblStyle w:val="Grilledutableau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62"/>
              <w:gridCol w:w="5063"/>
            </w:tblGrid>
            <w:tr w:rsidR="00CF766B" w:rsidRPr="00CF766B" w:rsidTr="00456677">
              <w:trPr>
                <w:jc w:val="center"/>
              </w:trPr>
              <w:tc>
                <w:tcPr>
                  <w:tcW w:w="5062" w:type="dxa"/>
                  <w:vMerge w:val="restart"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CF76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  <w:t>DURÉE DE GARANTIE DES PIECES DÉTACHÉES</w:t>
                  </w: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hd w:val="clear" w:color="auto" w:fill="D9D9D9" w:themeFill="background1" w:themeFillShade="D9"/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5063" w:type="dxa"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  <w:r w:rsidRPr="00CF766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  <w:t>DURÉE</w:t>
                  </w:r>
                </w:p>
                <w:p w:rsidR="00CF766B" w:rsidRPr="00CF766B" w:rsidRDefault="00CF766B" w:rsidP="00CF766B">
                  <w:pPr>
                    <w:suppressAutoHyphens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CF766B" w:rsidRPr="00CF766B" w:rsidTr="00456677">
              <w:trPr>
                <w:trHeight w:val="964"/>
                <w:jc w:val="center"/>
              </w:trPr>
              <w:tc>
                <w:tcPr>
                  <w:tcW w:w="5062" w:type="dxa"/>
                  <w:vMerge/>
                  <w:shd w:val="clear" w:color="auto" w:fill="D9D9D9" w:themeFill="background1" w:themeFillShade="D9"/>
                </w:tcPr>
                <w:p w:rsidR="00CF766B" w:rsidRP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5063" w:type="dxa"/>
                </w:tcPr>
                <w:p w:rsidR="00CF766B" w:rsidRDefault="00CF766B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  <w:p w:rsidR="00947C7A" w:rsidRPr="00CF766B" w:rsidRDefault="00947C7A" w:rsidP="00CF766B">
                  <w:pPr>
                    <w:suppressAutoHyphens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:rsidR="00CF766B" w:rsidRPr="00CF766B" w:rsidRDefault="00CF766B" w:rsidP="00CF766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F766B" w:rsidRPr="00CF766B" w:rsidRDefault="00CF766B" w:rsidP="00CF766B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both"/>
              <w:outlineLvl w:val="1"/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CF766B" w:rsidRPr="00CF766B" w:rsidRDefault="00CF766B" w:rsidP="00CF766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0"/>
      </w:tblGrid>
      <w:tr w:rsidR="002E400C" w:rsidTr="002E2E1B">
        <w:trPr>
          <w:trHeight w:val="458"/>
        </w:trPr>
        <w:tc>
          <w:tcPr>
            <w:tcW w:w="9300" w:type="dxa"/>
            <w:vMerge w:val="restart"/>
            <w:vAlign w:val="bottom"/>
            <w:hideMark/>
          </w:tcPr>
          <w:p w:rsidR="002E400C" w:rsidRDefault="002E400C" w:rsidP="002E2E1B">
            <w:pPr>
              <w:spacing w:after="0" w:line="240" w:lineRule="auto"/>
              <w:jc w:val="right"/>
              <w:rPr>
                <w:rFonts w:ascii="Marianne" w:eastAsia="Times New Roman" w:hAnsi="Marianne" w:cs="Calibri"/>
                <w:color w:val="000000"/>
                <w:lang w:eastAsia="fr-FR"/>
              </w:rPr>
            </w:pPr>
            <w:r>
              <w:rPr>
                <w:rFonts w:ascii="Marianne" w:eastAsia="Times New Roman" w:hAnsi="Marianne" w:cs="Calibri"/>
                <w:color w:val="000000"/>
                <w:lang w:eastAsia="fr-FR"/>
              </w:rPr>
              <w:t xml:space="preserve">Le représentant légal de la société </w:t>
            </w:r>
            <w:r>
              <w:rPr>
                <w:rFonts w:ascii="Marianne" w:eastAsia="Times New Roman" w:hAnsi="Marianne" w:cs="Calibri"/>
                <w:color w:val="000000"/>
                <w:lang w:eastAsia="fr-FR"/>
              </w:rPr>
              <w:br/>
              <w:t>(Cachet de la société, nom et signature)</w:t>
            </w:r>
          </w:p>
        </w:tc>
      </w:tr>
      <w:tr w:rsidR="002E400C" w:rsidTr="002E2E1B">
        <w:trPr>
          <w:trHeight w:val="458"/>
        </w:trPr>
        <w:tc>
          <w:tcPr>
            <w:tcW w:w="0" w:type="auto"/>
            <w:vMerge/>
            <w:vAlign w:val="center"/>
            <w:hideMark/>
          </w:tcPr>
          <w:p w:rsidR="002E400C" w:rsidRDefault="002E400C" w:rsidP="002E2E1B">
            <w:pPr>
              <w:spacing w:after="0"/>
              <w:rPr>
                <w:rFonts w:ascii="Marianne" w:eastAsia="Times New Roman" w:hAnsi="Marianne" w:cs="Calibri"/>
                <w:color w:val="000000"/>
                <w:lang w:eastAsia="fr-FR"/>
              </w:rPr>
            </w:pPr>
          </w:p>
        </w:tc>
      </w:tr>
    </w:tbl>
    <w:p w:rsidR="00BF0C5D" w:rsidRDefault="002E400C"/>
    <w:sectPr w:rsidR="00BF0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66B"/>
    <w:rsid w:val="00077A09"/>
    <w:rsid w:val="00132936"/>
    <w:rsid w:val="001A366E"/>
    <w:rsid w:val="002150D3"/>
    <w:rsid w:val="002E400C"/>
    <w:rsid w:val="00947C7A"/>
    <w:rsid w:val="00C57F2D"/>
    <w:rsid w:val="00C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2A42B"/>
  <w15:chartTrackingRefBased/>
  <w15:docId w15:val="{F935AD7D-9A8A-4B67-A2A4-755A6CFB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F7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casegauche">
    <w:name w:val="f_case_gauche"/>
    <w:basedOn w:val="Normal"/>
    <w:rsid w:val="002E400C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Blank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HILAIRE Marcel ADC</dc:creator>
  <cp:keywords/>
  <dc:description/>
  <cp:lastModifiedBy>HILAIRE Marcel ADC</cp:lastModifiedBy>
  <cp:revision>3</cp:revision>
  <dcterms:created xsi:type="dcterms:W3CDTF">2026-01-14T07:45:00Z</dcterms:created>
  <dcterms:modified xsi:type="dcterms:W3CDTF">2026-01-14T14:36:00Z</dcterms:modified>
</cp:coreProperties>
</file>